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192" w:rsidRPr="00BC7583" w:rsidRDefault="002A2192" w:rsidP="002A2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583">
        <w:rPr>
          <w:noProof/>
          <w:lang w:val="tr-TR" w:eastAsia="tr-TR"/>
        </w:rPr>
        <w:drawing>
          <wp:inline distT="0" distB="0" distL="0" distR="0" wp14:anchorId="4554C48D" wp14:editId="60052193">
            <wp:extent cx="4425950" cy="2654300"/>
            <wp:effectExtent l="0" t="0" r="0" b="0"/>
            <wp:docPr id="23" name="Grafik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A2192" w:rsidRPr="00BC7583" w:rsidRDefault="002A2192" w:rsidP="002A21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GulliverRM" w:hAnsi="Times New Roman" w:cs="Times New Roman"/>
          <w:sz w:val="24"/>
          <w:szCs w:val="24"/>
          <w:lang w:val="tr-TR"/>
        </w:rPr>
      </w:pPr>
      <w:proofErr w:type="spellStart"/>
      <w:r w:rsidRPr="00BC7583">
        <w:rPr>
          <w:rFonts w:ascii="Times New Roman" w:eastAsia="GulliverRM" w:hAnsi="Times New Roman" w:cs="Times New Roman"/>
          <w:b/>
          <w:sz w:val="24"/>
          <w:szCs w:val="24"/>
          <w:lang w:val="tr-TR"/>
        </w:rPr>
        <w:t>Fig</w:t>
      </w:r>
      <w:proofErr w:type="spellEnd"/>
      <w:r w:rsidRPr="00BC7583">
        <w:rPr>
          <w:rFonts w:ascii="Times New Roman" w:eastAsia="GulliverRM" w:hAnsi="Times New Roman" w:cs="Times New Roman"/>
          <w:b/>
          <w:sz w:val="24"/>
          <w:szCs w:val="24"/>
          <w:lang w:val="tr-TR"/>
        </w:rPr>
        <w:t>. 5:</w:t>
      </w:r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 xml:space="preserve"> </w:t>
      </w:r>
      <w:proofErr w:type="spellStart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>The</w:t>
      </w:r>
      <w:proofErr w:type="spellEnd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 xml:space="preserve"> </w:t>
      </w:r>
      <w:proofErr w:type="spellStart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>nitrogen</w:t>
      </w:r>
      <w:proofErr w:type="spellEnd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 xml:space="preserve"> </w:t>
      </w:r>
      <w:proofErr w:type="spellStart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>adsorption</w:t>
      </w:r>
      <w:proofErr w:type="spellEnd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>–</w:t>
      </w:r>
      <w:proofErr w:type="spellStart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>desorption</w:t>
      </w:r>
      <w:proofErr w:type="spellEnd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 xml:space="preserve"> </w:t>
      </w:r>
      <w:proofErr w:type="spellStart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>isotherm</w:t>
      </w:r>
      <w:proofErr w:type="spellEnd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 xml:space="preserve"> of PS </w:t>
      </w:r>
      <w:proofErr w:type="spellStart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>and</w:t>
      </w:r>
      <w:proofErr w:type="spellEnd"/>
      <w:r w:rsidRPr="00BC7583">
        <w:rPr>
          <w:rFonts w:ascii="Times New Roman" w:eastAsia="GulliverRM" w:hAnsi="Times New Roman" w:cs="Times New Roman"/>
          <w:sz w:val="24"/>
          <w:szCs w:val="24"/>
          <w:lang w:val="tr-TR"/>
        </w:rPr>
        <w:t xml:space="preserve"> AAPS.</w:t>
      </w:r>
    </w:p>
    <w:p w:rsidR="00CC6D63" w:rsidRPr="00BC7583" w:rsidRDefault="00CC6D63">
      <w:bookmarkStart w:id="0" w:name="_GoBack"/>
      <w:bookmarkEnd w:id="0"/>
    </w:p>
    <w:sectPr w:rsidR="00CC6D63" w:rsidRPr="00BC7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ulliverRM">
    <w:altName w:val="MS Gothic"/>
    <w:panose1 w:val="00000000000000000000"/>
    <w:charset w:val="81"/>
    <w:family w:val="auto"/>
    <w:notTrueType/>
    <w:pitch w:val="default"/>
    <w:sig w:usb0="00000001" w:usb1="09070000" w:usb2="00000010" w:usb3="00000000" w:csb0="000A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tDQzMrYwNjQ2tbBU0lEKTi0uzszPAykwrAUAvWNLjywAAAA="/>
  </w:docVars>
  <w:rsids>
    <w:rsidRoot w:val="002A2192"/>
    <w:rsid w:val="002A2192"/>
    <w:rsid w:val="00BC7583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DC4C6-004D-458A-A433-8BC601E9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192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PS</c:v>
                </c:pt>
              </c:strCache>
            </c:strRef>
          </c:tx>
          <c:spPr>
            <a:ln w="19050" cap="rnd">
              <a:solidFill>
                <a:sysClr val="windowText" lastClr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  <a:effectLst/>
            </c:spPr>
          </c:marker>
          <c:xVal>
            <c:numRef>
              <c:f>Sayfa1!$B$5:$B$78</c:f>
              <c:numCache>
                <c:formatCode>General</c:formatCode>
                <c:ptCount val="74"/>
                <c:pt idx="0">
                  <c:v>4.0513999999999999E-5</c:v>
                </c:pt>
                <c:pt idx="1">
                  <c:v>6.2299999999999996E-5</c:v>
                </c:pt>
                <c:pt idx="2">
                  <c:v>7.6960999999999997E-5</c:v>
                </c:pt>
                <c:pt idx="3">
                  <c:v>8.9392000000000001E-5</c:v>
                </c:pt>
                <c:pt idx="4">
                  <c:v>9.5608999999999999E-5</c:v>
                </c:pt>
                <c:pt idx="5">
                  <c:v>1.0128000000000001E-4</c:v>
                </c:pt>
                <c:pt idx="6">
                  <c:v>1.043E-4</c:v>
                </c:pt>
                <c:pt idx="7">
                  <c:v>1.0696000000000001E-4</c:v>
                </c:pt>
                <c:pt idx="8">
                  <c:v>1.0869E-4</c:v>
                </c:pt>
                <c:pt idx="9">
                  <c:v>1.099E-4</c:v>
                </c:pt>
                <c:pt idx="10">
                  <c:v>2.3604E-4</c:v>
                </c:pt>
                <c:pt idx="11">
                  <c:v>3.3572000000000002E-4</c:v>
                </c:pt>
                <c:pt idx="12">
                  <c:v>4.3566999999999998E-4</c:v>
                </c:pt>
                <c:pt idx="13">
                  <c:v>5.3702000000000003E-4</c:v>
                </c:pt>
                <c:pt idx="14">
                  <c:v>6.3203E-4</c:v>
                </c:pt>
                <c:pt idx="15">
                  <c:v>7.3921999999999996E-4</c:v>
                </c:pt>
                <c:pt idx="16">
                  <c:v>8.4095999999999997E-4</c:v>
                </c:pt>
                <c:pt idx="17">
                  <c:v>9.4012999999999996E-4</c:v>
                </c:pt>
                <c:pt idx="18">
                  <c:v>1.0397E-3</c:v>
                </c:pt>
                <c:pt idx="19">
                  <c:v>2.1124999999999998E-3</c:v>
                </c:pt>
                <c:pt idx="20">
                  <c:v>3.1779999999999998E-3</c:v>
                </c:pt>
                <c:pt idx="21">
                  <c:v>4.2027999999999996E-3</c:v>
                </c:pt>
                <c:pt idx="22">
                  <c:v>5.2497000000000004E-3</c:v>
                </c:pt>
                <c:pt idx="23">
                  <c:v>6.2769999999999996E-3</c:v>
                </c:pt>
                <c:pt idx="24">
                  <c:v>7.3027999999999999E-3</c:v>
                </c:pt>
                <c:pt idx="25">
                  <c:v>8.2378E-3</c:v>
                </c:pt>
                <c:pt idx="26">
                  <c:v>9.2782999999999997E-3</c:v>
                </c:pt>
                <c:pt idx="27">
                  <c:v>1.0303E-2</c:v>
                </c:pt>
                <c:pt idx="28">
                  <c:v>1.9948E-2</c:v>
                </c:pt>
                <c:pt idx="29">
                  <c:v>2.9939E-2</c:v>
                </c:pt>
                <c:pt idx="30">
                  <c:v>4.3124000000000003E-2</c:v>
                </c:pt>
                <c:pt idx="31">
                  <c:v>5.3277999999999999E-2</c:v>
                </c:pt>
                <c:pt idx="32">
                  <c:v>6.3302999999999998E-2</c:v>
                </c:pt>
                <c:pt idx="33">
                  <c:v>7.324E-2</c:v>
                </c:pt>
                <c:pt idx="34">
                  <c:v>8.3213999999999996E-2</c:v>
                </c:pt>
                <c:pt idx="35">
                  <c:v>9.3067999999999998E-2</c:v>
                </c:pt>
                <c:pt idx="36">
                  <c:v>0.10328</c:v>
                </c:pt>
                <c:pt idx="37">
                  <c:v>0.15279000000000001</c:v>
                </c:pt>
                <c:pt idx="38">
                  <c:v>0.20257</c:v>
                </c:pt>
                <c:pt idx="39">
                  <c:v>0.25259999999999999</c:v>
                </c:pt>
                <c:pt idx="40">
                  <c:v>0.30238999999999999</c:v>
                </c:pt>
                <c:pt idx="41">
                  <c:v>0.35131000000000001</c:v>
                </c:pt>
                <c:pt idx="42">
                  <c:v>0.40259</c:v>
                </c:pt>
                <c:pt idx="43">
                  <c:v>0.45240000000000002</c:v>
                </c:pt>
                <c:pt idx="44">
                  <c:v>0.50190999999999997</c:v>
                </c:pt>
                <c:pt idx="45">
                  <c:v>0.55186999999999997</c:v>
                </c:pt>
                <c:pt idx="46">
                  <c:v>0.60326999999999997</c:v>
                </c:pt>
                <c:pt idx="47">
                  <c:v>0.65176000000000001</c:v>
                </c:pt>
                <c:pt idx="48">
                  <c:v>0.70115000000000005</c:v>
                </c:pt>
                <c:pt idx="49">
                  <c:v>0.75185999999999997</c:v>
                </c:pt>
                <c:pt idx="50">
                  <c:v>0.80186999999999997</c:v>
                </c:pt>
                <c:pt idx="51">
                  <c:v>0.84977000000000003</c:v>
                </c:pt>
                <c:pt idx="52">
                  <c:v>0.90071999999999997</c:v>
                </c:pt>
                <c:pt idx="53">
                  <c:v>0.95321999999999996</c:v>
                </c:pt>
                <c:pt idx="54">
                  <c:v>0.99580000000000002</c:v>
                </c:pt>
                <c:pt idx="55">
                  <c:v>0.94877</c:v>
                </c:pt>
                <c:pt idx="56">
                  <c:v>0.89380999999999999</c:v>
                </c:pt>
                <c:pt idx="57">
                  <c:v>0.84748000000000001</c:v>
                </c:pt>
                <c:pt idx="58">
                  <c:v>0.79864000000000002</c:v>
                </c:pt>
                <c:pt idx="59">
                  <c:v>0.74719999999999998</c:v>
                </c:pt>
                <c:pt idx="60">
                  <c:v>0.69613000000000003</c:v>
                </c:pt>
                <c:pt idx="61">
                  <c:v>0.64741000000000004</c:v>
                </c:pt>
                <c:pt idx="62">
                  <c:v>0.59875</c:v>
                </c:pt>
                <c:pt idx="63">
                  <c:v>0.54708999999999997</c:v>
                </c:pt>
                <c:pt idx="64">
                  <c:v>0.49614999999999998</c:v>
                </c:pt>
                <c:pt idx="65">
                  <c:v>0.44735999999999998</c:v>
                </c:pt>
                <c:pt idx="66">
                  <c:v>0.39723000000000003</c:v>
                </c:pt>
                <c:pt idx="67">
                  <c:v>0.34722999999999998</c:v>
                </c:pt>
                <c:pt idx="68">
                  <c:v>0.29630000000000001</c:v>
                </c:pt>
                <c:pt idx="69">
                  <c:v>0.24711</c:v>
                </c:pt>
                <c:pt idx="70">
                  <c:v>0.19700999999999999</c:v>
                </c:pt>
                <c:pt idx="71">
                  <c:v>0.14704</c:v>
                </c:pt>
                <c:pt idx="72">
                  <c:v>9.6895999999999996E-2</c:v>
                </c:pt>
                <c:pt idx="73">
                  <c:v>4.8447999999999998E-2</c:v>
                </c:pt>
              </c:numCache>
            </c:numRef>
          </c:xVal>
          <c:yVal>
            <c:numRef>
              <c:f>Sayfa1!$C$5:$C$78</c:f>
              <c:numCache>
                <c:formatCode>General</c:formatCode>
                <c:ptCount val="74"/>
                <c:pt idx="0">
                  <c:v>-2.5899999999999999E-2</c:v>
                </c:pt>
                <c:pt idx="1">
                  <c:v>-2.92E-2</c:v>
                </c:pt>
                <c:pt idx="2">
                  <c:v>-0.03</c:v>
                </c:pt>
                <c:pt idx="3">
                  <c:v>-3.3399999999999999E-2</c:v>
                </c:pt>
                <c:pt idx="4">
                  <c:v>-3.4099999999999998E-2</c:v>
                </c:pt>
                <c:pt idx="5">
                  <c:v>-3.5700000000000003E-2</c:v>
                </c:pt>
                <c:pt idx="6">
                  <c:v>-3.6600000000000001E-2</c:v>
                </c:pt>
                <c:pt idx="7">
                  <c:v>-3.7499999999999999E-2</c:v>
                </c:pt>
                <c:pt idx="8">
                  <c:v>-3.8800000000000001E-2</c:v>
                </c:pt>
                <c:pt idx="9">
                  <c:v>-4.0099999999999997E-2</c:v>
                </c:pt>
                <c:pt idx="10">
                  <c:v>-3.4299999999999997E-2</c:v>
                </c:pt>
                <c:pt idx="11">
                  <c:v>-3.0800000000000001E-2</c:v>
                </c:pt>
                <c:pt idx="12">
                  <c:v>-2.81E-2</c:v>
                </c:pt>
                <c:pt idx="13">
                  <c:v>-2.6800000000000001E-2</c:v>
                </c:pt>
                <c:pt idx="14">
                  <c:v>-2.52E-2</c:v>
                </c:pt>
                <c:pt idx="15">
                  <c:v>-2.3E-2</c:v>
                </c:pt>
                <c:pt idx="16">
                  <c:v>-2.12E-2</c:v>
                </c:pt>
                <c:pt idx="17">
                  <c:v>-2.0199999999999999E-2</c:v>
                </c:pt>
                <c:pt idx="18">
                  <c:v>-1.8499999999999999E-2</c:v>
                </c:pt>
                <c:pt idx="19">
                  <c:v>6.4000000000000003E-3</c:v>
                </c:pt>
                <c:pt idx="20">
                  <c:v>3.4500000000000003E-2</c:v>
                </c:pt>
                <c:pt idx="21">
                  <c:v>5.7200000000000001E-2</c:v>
                </c:pt>
                <c:pt idx="22">
                  <c:v>8.09E-2</c:v>
                </c:pt>
                <c:pt idx="23">
                  <c:v>9.3700000000000006E-2</c:v>
                </c:pt>
                <c:pt idx="24">
                  <c:v>0.1065</c:v>
                </c:pt>
                <c:pt idx="25">
                  <c:v>0.13089999999999999</c:v>
                </c:pt>
                <c:pt idx="26">
                  <c:v>0.13969999999999999</c:v>
                </c:pt>
                <c:pt idx="27">
                  <c:v>0.15029999999999999</c:v>
                </c:pt>
                <c:pt idx="28">
                  <c:v>0.2442</c:v>
                </c:pt>
                <c:pt idx="29">
                  <c:v>0.4012</c:v>
                </c:pt>
                <c:pt idx="30">
                  <c:v>0.66710000000000003</c:v>
                </c:pt>
                <c:pt idx="31">
                  <c:v>0.82609999999999995</c:v>
                </c:pt>
                <c:pt idx="32">
                  <c:v>0.96040000000000003</c:v>
                </c:pt>
                <c:pt idx="33">
                  <c:v>1.0823</c:v>
                </c:pt>
                <c:pt idx="34">
                  <c:v>1.2129000000000001</c:v>
                </c:pt>
                <c:pt idx="35">
                  <c:v>1.4689000000000001</c:v>
                </c:pt>
                <c:pt idx="36">
                  <c:v>1.6229</c:v>
                </c:pt>
                <c:pt idx="37">
                  <c:v>2.2425999999999999</c:v>
                </c:pt>
                <c:pt idx="38">
                  <c:v>2.8517999999999999</c:v>
                </c:pt>
                <c:pt idx="39">
                  <c:v>3.3820999999999999</c:v>
                </c:pt>
                <c:pt idx="40">
                  <c:v>3.9445999999999999</c:v>
                </c:pt>
                <c:pt idx="41">
                  <c:v>5.1528</c:v>
                </c:pt>
                <c:pt idx="42">
                  <c:v>6.0064000000000002</c:v>
                </c:pt>
                <c:pt idx="43">
                  <c:v>6.5130999999999997</c:v>
                </c:pt>
                <c:pt idx="44">
                  <c:v>7.0689000000000002</c:v>
                </c:pt>
                <c:pt idx="45">
                  <c:v>7.3842999999999996</c:v>
                </c:pt>
                <c:pt idx="46">
                  <c:v>9.7312999999999992</c:v>
                </c:pt>
                <c:pt idx="47">
                  <c:v>10.211499999999999</c:v>
                </c:pt>
                <c:pt idx="48">
                  <c:v>10.6531</c:v>
                </c:pt>
                <c:pt idx="49">
                  <c:v>11.236599999999999</c:v>
                </c:pt>
                <c:pt idx="50">
                  <c:v>11.6296</c:v>
                </c:pt>
                <c:pt idx="51">
                  <c:v>12.4908</c:v>
                </c:pt>
                <c:pt idx="52">
                  <c:v>14.922000000000001</c:v>
                </c:pt>
                <c:pt idx="53">
                  <c:v>15.3215</c:v>
                </c:pt>
                <c:pt idx="54">
                  <c:v>24.1189</c:v>
                </c:pt>
                <c:pt idx="55">
                  <c:v>15.2818</c:v>
                </c:pt>
                <c:pt idx="56">
                  <c:v>14.8384</c:v>
                </c:pt>
                <c:pt idx="57">
                  <c:v>13.8363</c:v>
                </c:pt>
                <c:pt idx="58">
                  <c:v>13.323</c:v>
                </c:pt>
                <c:pt idx="59">
                  <c:v>11.865399999999999</c:v>
                </c:pt>
                <c:pt idx="60">
                  <c:v>12.1104</c:v>
                </c:pt>
                <c:pt idx="61">
                  <c:v>11.3771</c:v>
                </c:pt>
                <c:pt idx="62">
                  <c:v>10.613300000000001</c:v>
                </c:pt>
                <c:pt idx="63">
                  <c:v>9.5160999999999998</c:v>
                </c:pt>
                <c:pt idx="64">
                  <c:v>9.3953000000000007</c:v>
                </c:pt>
                <c:pt idx="65">
                  <c:v>8.3793000000000006</c:v>
                </c:pt>
                <c:pt idx="66">
                  <c:v>7.2583000000000002</c:v>
                </c:pt>
                <c:pt idx="67">
                  <c:v>6.1319999999999997</c:v>
                </c:pt>
                <c:pt idx="68">
                  <c:v>5.4566999999999997</c:v>
                </c:pt>
                <c:pt idx="69">
                  <c:v>4.4775</c:v>
                </c:pt>
                <c:pt idx="70">
                  <c:v>3.3098000000000001</c:v>
                </c:pt>
                <c:pt idx="71">
                  <c:v>2.1638999999999999</c:v>
                </c:pt>
                <c:pt idx="72">
                  <c:v>1.5201</c:v>
                </c:pt>
                <c:pt idx="73">
                  <c:v>0.74760000000000004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31F-4DAE-82F2-D902D73CA94A}"/>
            </c:ext>
          </c:extLst>
        </c:ser>
        <c:ser>
          <c:idx val="1"/>
          <c:order val="1"/>
          <c:tx>
            <c:strRef>
              <c:f>Sayfa1!$D$1</c:f>
              <c:strCache>
                <c:ptCount val="1"/>
                <c:pt idx="0">
                  <c:v>AAPS</c:v>
                </c:pt>
              </c:strCache>
            </c:strRef>
          </c:tx>
          <c:spPr>
            <a:ln w="19050" cap="rnd">
              <a:solidFill>
                <a:sysClr val="windowText" lastClr="000000">
                  <a:lumMod val="50000"/>
                  <a:lumOff val="50000"/>
                </a:sys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E7E6E6">
                  <a:lumMod val="90000"/>
                </a:srgbClr>
              </a:solidFill>
              <a:ln w="9525">
                <a:solidFill>
                  <a:sysClr val="windowText" lastClr="000000">
                    <a:lumMod val="50000"/>
                    <a:lumOff val="50000"/>
                  </a:sysClr>
                </a:solidFill>
              </a:ln>
              <a:effectLst/>
            </c:spPr>
          </c:marker>
          <c:xVal>
            <c:numRef>
              <c:f>Sayfa1!$D$5:$D$78</c:f>
              <c:numCache>
                <c:formatCode>General</c:formatCode>
                <c:ptCount val="74"/>
                <c:pt idx="0">
                  <c:v>2.6764E-5</c:v>
                </c:pt>
                <c:pt idx="1">
                  <c:v>4.8078000000000003E-5</c:v>
                </c:pt>
                <c:pt idx="2">
                  <c:v>6.5548000000000003E-5</c:v>
                </c:pt>
                <c:pt idx="3">
                  <c:v>7.7582000000000004E-5</c:v>
                </c:pt>
                <c:pt idx="4">
                  <c:v>8.7585999999999998E-5</c:v>
                </c:pt>
                <c:pt idx="5">
                  <c:v>9.5563000000000006E-5</c:v>
                </c:pt>
                <c:pt idx="6">
                  <c:v>1.0060000000000001E-4</c:v>
                </c:pt>
                <c:pt idx="7">
                  <c:v>1.0484000000000001E-4</c:v>
                </c:pt>
                <c:pt idx="8">
                  <c:v>1.0806000000000001E-4</c:v>
                </c:pt>
                <c:pt idx="9">
                  <c:v>1.0989000000000001E-4</c:v>
                </c:pt>
                <c:pt idx="10">
                  <c:v>2.3582E-4</c:v>
                </c:pt>
                <c:pt idx="11">
                  <c:v>3.3767999999999998E-4</c:v>
                </c:pt>
                <c:pt idx="12">
                  <c:v>4.3555999999999998E-4</c:v>
                </c:pt>
                <c:pt idx="13">
                  <c:v>5.2972999999999996E-4</c:v>
                </c:pt>
                <c:pt idx="14">
                  <c:v>6.3272000000000003E-4</c:v>
                </c:pt>
                <c:pt idx="15">
                  <c:v>7.3187000000000002E-4</c:v>
                </c:pt>
                <c:pt idx="16">
                  <c:v>8.3321000000000003E-4</c:v>
                </c:pt>
                <c:pt idx="17">
                  <c:v>9.3351999999999997E-4</c:v>
                </c:pt>
                <c:pt idx="18">
                  <c:v>1.0336E-3</c:v>
                </c:pt>
                <c:pt idx="19">
                  <c:v>2.0902E-3</c:v>
                </c:pt>
                <c:pt idx="20">
                  <c:v>3.1481E-3</c:v>
                </c:pt>
                <c:pt idx="21">
                  <c:v>4.1849000000000001E-3</c:v>
                </c:pt>
                <c:pt idx="22">
                  <c:v>5.2224000000000003E-3</c:v>
                </c:pt>
                <c:pt idx="23">
                  <c:v>6.2449999999999997E-3</c:v>
                </c:pt>
                <c:pt idx="24">
                  <c:v>7.2972000000000002E-3</c:v>
                </c:pt>
                <c:pt idx="25">
                  <c:v>8.2234000000000005E-3</c:v>
                </c:pt>
                <c:pt idx="26">
                  <c:v>9.2373999999999998E-3</c:v>
                </c:pt>
                <c:pt idx="27">
                  <c:v>1.0274E-2</c:v>
                </c:pt>
                <c:pt idx="28">
                  <c:v>1.9789999999999999E-2</c:v>
                </c:pt>
                <c:pt idx="29">
                  <c:v>2.9853999999999999E-2</c:v>
                </c:pt>
                <c:pt idx="30">
                  <c:v>4.3070999999999998E-2</c:v>
                </c:pt>
                <c:pt idx="31">
                  <c:v>5.3126E-2</c:v>
                </c:pt>
                <c:pt idx="32">
                  <c:v>6.3120999999999997E-2</c:v>
                </c:pt>
                <c:pt idx="33">
                  <c:v>7.3143E-2</c:v>
                </c:pt>
                <c:pt idx="34">
                  <c:v>8.2805000000000004E-2</c:v>
                </c:pt>
                <c:pt idx="35">
                  <c:v>9.3090999999999993E-2</c:v>
                </c:pt>
                <c:pt idx="36">
                  <c:v>0.10352</c:v>
                </c:pt>
                <c:pt idx="37">
                  <c:v>0.15240999999999999</c:v>
                </c:pt>
                <c:pt idx="38">
                  <c:v>0.20227999999999999</c:v>
                </c:pt>
                <c:pt idx="39">
                  <c:v>0.25130000000000002</c:v>
                </c:pt>
                <c:pt idx="40">
                  <c:v>0.30137000000000003</c:v>
                </c:pt>
                <c:pt idx="41">
                  <c:v>0.35159000000000001</c:v>
                </c:pt>
                <c:pt idx="42">
                  <c:v>0.40151999999999999</c:v>
                </c:pt>
                <c:pt idx="43">
                  <c:v>0.45162000000000002</c:v>
                </c:pt>
                <c:pt idx="44">
                  <c:v>0.50148999999999999</c:v>
                </c:pt>
                <c:pt idx="45">
                  <c:v>0.55059000000000002</c:v>
                </c:pt>
                <c:pt idx="46">
                  <c:v>0.60065999999999997</c:v>
                </c:pt>
                <c:pt idx="47">
                  <c:v>0.65610000000000002</c:v>
                </c:pt>
                <c:pt idx="48">
                  <c:v>0.70174999999999998</c:v>
                </c:pt>
                <c:pt idx="49">
                  <c:v>0.75095999999999996</c:v>
                </c:pt>
                <c:pt idx="50">
                  <c:v>0.80042999999999997</c:v>
                </c:pt>
                <c:pt idx="51">
                  <c:v>0.85443000000000002</c:v>
                </c:pt>
                <c:pt idx="52">
                  <c:v>0.89944999999999997</c:v>
                </c:pt>
                <c:pt idx="53">
                  <c:v>0.95045999999999997</c:v>
                </c:pt>
                <c:pt idx="54">
                  <c:v>0.99541999999999997</c:v>
                </c:pt>
                <c:pt idx="55">
                  <c:v>0.94633999999999996</c:v>
                </c:pt>
                <c:pt idx="56">
                  <c:v>0.89949000000000001</c:v>
                </c:pt>
                <c:pt idx="57">
                  <c:v>0.84877000000000002</c:v>
                </c:pt>
                <c:pt idx="58">
                  <c:v>0.79852000000000001</c:v>
                </c:pt>
                <c:pt idx="59">
                  <c:v>0.74526999999999999</c:v>
                </c:pt>
                <c:pt idx="60">
                  <c:v>0.69867000000000001</c:v>
                </c:pt>
                <c:pt idx="61">
                  <c:v>0.64780000000000004</c:v>
                </c:pt>
                <c:pt idx="62">
                  <c:v>0.59848000000000001</c:v>
                </c:pt>
                <c:pt idx="63">
                  <c:v>0.54593000000000003</c:v>
                </c:pt>
                <c:pt idx="64">
                  <c:v>0.49763000000000002</c:v>
                </c:pt>
                <c:pt idx="65">
                  <c:v>0.44786999999999999</c:v>
                </c:pt>
                <c:pt idx="66">
                  <c:v>0.39810000000000001</c:v>
                </c:pt>
                <c:pt idx="67">
                  <c:v>0.34645999999999999</c:v>
                </c:pt>
                <c:pt idx="68">
                  <c:v>0.29786000000000001</c:v>
                </c:pt>
                <c:pt idx="69">
                  <c:v>0.24772</c:v>
                </c:pt>
                <c:pt idx="70">
                  <c:v>0.19732</c:v>
                </c:pt>
                <c:pt idx="71">
                  <c:v>0.14757999999999999</c:v>
                </c:pt>
                <c:pt idx="72">
                  <c:v>9.6990999999999994E-2</c:v>
                </c:pt>
                <c:pt idx="73">
                  <c:v>4.6552000000000003E-2</c:v>
                </c:pt>
              </c:numCache>
            </c:numRef>
          </c:xVal>
          <c:yVal>
            <c:numRef>
              <c:f>Sayfa1!$E$5:$E$78</c:f>
              <c:numCache>
                <c:formatCode>General</c:formatCode>
                <c:ptCount val="74"/>
                <c:pt idx="0">
                  <c:v>-2.0899999999999998E-2</c:v>
                </c:pt>
                <c:pt idx="1">
                  <c:v>-2.0299999999999999E-2</c:v>
                </c:pt>
                <c:pt idx="2">
                  <c:v>-2.0199999999999999E-2</c:v>
                </c:pt>
                <c:pt idx="3">
                  <c:v>-2.0799999999999999E-2</c:v>
                </c:pt>
                <c:pt idx="4">
                  <c:v>-2.1600000000000001E-2</c:v>
                </c:pt>
                <c:pt idx="5">
                  <c:v>-2.52E-2</c:v>
                </c:pt>
                <c:pt idx="6">
                  <c:v>-2.7400000000000001E-2</c:v>
                </c:pt>
                <c:pt idx="7">
                  <c:v>-2.9499999999999998E-2</c:v>
                </c:pt>
                <c:pt idx="8">
                  <c:v>-3.2099999999999997E-2</c:v>
                </c:pt>
                <c:pt idx="9">
                  <c:v>-3.4700000000000002E-2</c:v>
                </c:pt>
                <c:pt idx="10">
                  <c:v>-1.47E-2</c:v>
                </c:pt>
                <c:pt idx="11">
                  <c:v>-7.3000000000000001E-3</c:v>
                </c:pt>
                <c:pt idx="12">
                  <c:v>2.3999999999999998E-3</c:v>
                </c:pt>
                <c:pt idx="13">
                  <c:v>1.17E-2</c:v>
                </c:pt>
                <c:pt idx="14">
                  <c:v>2.1499999999999998E-2</c:v>
                </c:pt>
                <c:pt idx="15">
                  <c:v>2.9499999999999998E-2</c:v>
                </c:pt>
                <c:pt idx="16">
                  <c:v>3.6600000000000001E-2</c:v>
                </c:pt>
                <c:pt idx="17">
                  <c:v>4.2900000000000001E-2</c:v>
                </c:pt>
                <c:pt idx="18">
                  <c:v>4.9299999999999997E-2</c:v>
                </c:pt>
                <c:pt idx="19">
                  <c:v>0.12529999999999999</c:v>
                </c:pt>
                <c:pt idx="20">
                  <c:v>0.19550000000000001</c:v>
                </c:pt>
                <c:pt idx="21">
                  <c:v>0.25569999999999998</c:v>
                </c:pt>
                <c:pt idx="22">
                  <c:v>0.31209999999999999</c:v>
                </c:pt>
                <c:pt idx="23">
                  <c:v>0.38740000000000002</c:v>
                </c:pt>
                <c:pt idx="24">
                  <c:v>0.42799999999999999</c:v>
                </c:pt>
                <c:pt idx="25">
                  <c:v>0.45879999999999999</c:v>
                </c:pt>
                <c:pt idx="26">
                  <c:v>0.49359999999999998</c:v>
                </c:pt>
                <c:pt idx="27">
                  <c:v>0.52370000000000005</c:v>
                </c:pt>
                <c:pt idx="28">
                  <c:v>0.96599999999999997</c:v>
                </c:pt>
                <c:pt idx="29">
                  <c:v>1.4361999999999999</c:v>
                </c:pt>
                <c:pt idx="30">
                  <c:v>2.0021</c:v>
                </c:pt>
                <c:pt idx="31">
                  <c:v>2.4518</c:v>
                </c:pt>
                <c:pt idx="32">
                  <c:v>2.8584000000000001</c:v>
                </c:pt>
                <c:pt idx="33">
                  <c:v>3.1772</c:v>
                </c:pt>
                <c:pt idx="34">
                  <c:v>4.05</c:v>
                </c:pt>
                <c:pt idx="35">
                  <c:v>4.5071000000000003</c:v>
                </c:pt>
                <c:pt idx="36">
                  <c:v>5.6847000000000003</c:v>
                </c:pt>
                <c:pt idx="37">
                  <c:v>7.5193000000000003</c:v>
                </c:pt>
                <c:pt idx="38">
                  <c:v>9.5131999999999994</c:v>
                </c:pt>
                <c:pt idx="39">
                  <c:v>11.994199999999999</c:v>
                </c:pt>
                <c:pt idx="40">
                  <c:v>14.3279</c:v>
                </c:pt>
                <c:pt idx="41">
                  <c:v>16.520800000000001</c:v>
                </c:pt>
                <c:pt idx="42">
                  <c:v>18.340699999999998</c:v>
                </c:pt>
                <c:pt idx="43">
                  <c:v>20.182400000000001</c:v>
                </c:pt>
                <c:pt idx="44">
                  <c:v>22.614699999999999</c:v>
                </c:pt>
                <c:pt idx="45">
                  <c:v>24.734300000000001</c:v>
                </c:pt>
                <c:pt idx="46">
                  <c:v>29.261900000000001</c:v>
                </c:pt>
                <c:pt idx="47">
                  <c:v>33.517299999999999</c:v>
                </c:pt>
                <c:pt idx="48">
                  <c:v>34.1982</c:v>
                </c:pt>
                <c:pt idx="49">
                  <c:v>36.254100000000001</c:v>
                </c:pt>
                <c:pt idx="50">
                  <c:v>38.312800000000003</c:v>
                </c:pt>
                <c:pt idx="51">
                  <c:v>45.326700000000002</c:v>
                </c:pt>
                <c:pt idx="52">
                  <c:v>47.222799999999999</c:v>
                </c:pt>
                <c:pt idx="53">
                  <c:v>50.346499999999999</c:v>
                </c:pt>
                <c:pt idx="54">
                  <c:v>74.665599999999998</c:v>
                </c:pt>
                <c:pt idx="55">
                  <c:v>53.671199999999999</c:v>
                </c:pt>
                <c:pt idx="56">
                  <c:v>50.202800000000003</c:v>
                </c:pt>
                <c:pt idx="57">
                  <c:v>46.579099999999997</c:v>
                </c:pt>
                <c:pt idx="58">
                  <c:v>42.801600000000001</c:v>
                </c:pt>
                <c:pt idx="59">
                  <c:v>43.774099999999997</c:v>
                </c:pt>
                <c:pt idx="60">
                  <c:v>40.1599</c:v>
                </c:pt>
                <c:pt idx="61">
                  <c:v>36.777999999999999</c:v>
                </c:pt>
                <c:pt idx="62">
                  <c:v>33.625300000000003</c:v>
                </c:pt>
                <c:pt idx="63">
                  <c:v>33.559399999999997</c:v>
                </c:pt>
                <c:pt idx="64">
                  <c:v>30.260999999999999</c:v>
                </c:pt>
                <c:pt idx="65">
                  <c:v>26.705500000000001</c:v>
                </c:pt>
                <c:pt idx="66">
                  <c:v>23.3491</c:v>
                </c:pt>
                <c:pt idx="67">
                  <c:v>21.6616</c:v>
                </c:pt>
                <c:pt idx="68">
                  <c:v>19.0518</c:v>
                </c:pt>
                <c:pt idx="69">
                  <c:v>15.245900000000001</c:v>
                </c:pt>
                <c:pt idx="70">
                  <c:v>11.805400000000001</c:v>
                </c:pt>
                <c:pt idx="71">
                  <c:v>8.3264999999999993</c:v>
                </c:pt>
                <c:pt idx="72">
                  <c:v>5.2679999999999998</c:v>
                </c:pt>
                <c:pt idx="73">
                  <c:v>2.1349999999999998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31F-4DAE-82F2-D902D73CA9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5107456"/>
        <c:axId val="65097056"/>
      </c:scatterChart>
      <c:valAx>
        <c:axId val="65107456"/>
        <c:scaling>
          <c:orientation val="minMax"/>
          <c:max val="1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Relative pressure </a:t>
                </a:r>
                <a:r>
                  <a:rPr lang="tr-TR" sz="1100" b="1" i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(P/P</a:t>
                </a:r>
                <a:r>
                  <a:rPr lang="tr-TR" sz="1100" b="1" i="0" baseline="30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o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0.3779590822309335"/>
              <c:y val="0.7717552650416306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65097056"/>
        <c:crosses val="autoZero"/>
        <c:crossBetween val="midCat"/>
      </c:valAx>
      <c:valAx>
        <c:axId val="65097056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Volume adsorbed (cm</a:t>
                </a:r>
                <a:r>
                  <a:rPr lang="tr-TR" sz="1100" b="1" baseline="30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3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/g)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65107456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</c:legendEntry>
      <c:layout>
        <c:manualLayout>
          <c:xMode val="edge"/>
          <c:yMode val="edge"/>
          <c:x val="0.37334995625546807"/>
          <c:y val="5.1504082822980468E-2"/>
          <c:w val="0.25330008748906385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2</cp:revision>
  <dcterms:created xsi:type="dcterms:W3CDTF">2019-10-16T11:40:00Z</dcterms:created>
  <dcterms:modified xsi:type="dcterms:W3CDTF">2019-10-16T11:49:00Z</dcterms:modified>
</cp:coreProperties>
</file>